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0A183" w14:textId="77777777" w:rsidR="00D04D17" w:rsidRPr="00D04D17" w:rsidRDefault="00D04D17" w:rsidP="00D04D17">
      <w:pPr>
        <w:tabs>
          <w:tab w:val="left" w:pos="4125"/>
        </w:tabs>
        <w:spacing w:after="200" w:line="240" w:lineRule="auto"/>
        <w:jc w:val="center"/>
        <w:rPr>
          <w:rFonts w:ascii="Trebuchet MS" w:eastAsia="Calibri" w:hAnsi="Trebuchet MS" w:cs="Times New Roman"/>
          <w:b/>
          <w:noProof/>
          <w:sz w:val="20"/>
          <w:szCs w:val="20"/>
          <w:lang w:val="fr-FR"/>
        </w:rPr>
      </w:pPr>
      <w:bookmarkStart w:id="0" w:name="_GoBack"/>
      <w:bookmarkEnd w:id="0"/>
      <w:r w:rsidRPr="00D04D17">
        <w:rPr>
          <w:rFonts w:ascii="Trebuchet MS" w:eastAsia="Calibri" w:hAnsi="Trebuchet MS" w:cs="Times New Roman"/>
          <w:b/>
          <w:noProof/>
          <w:sz w:val="20"/>
          <w:szCs w:val="20"/>
          <w:lang w:val="fr-FR"/>
        </w:rPr>
        <w:t>Formular de raportare</w:t>
      </w:r>
      <w:r w:rsidRPr="00D04D17">
        <w:rPr>
          <w:rFonts w:ascii="Trebuchet MS" w:eastAsia="Calibri" w:hAnsi="Trebuchet MS" w:cs="Times New Roman"/>
          <w:b/>
          <w:noProof/>
          <w:sz w:val="20"/>
          <w:szCs w:val="20"/>
          <w:vertAlign w:val="superscript"/>
        </w:rPr>
        <w:endnoteReference w:id="1"/>
      </w:r>
      <w:r w:rsidRPr="00D04D17">
        <w:rPr>
          <w:rFonts w:ascii="Trebuchet MS" w:eastAsia="Calibri" w:hAnsi="Trebuchet MS" w:cs="Times New Roman"/>
          <w:b/>
          <w:noProof/>
          <w:sz w:val="20"/>
          <w:szCs w:val="20"/>
          <w:lang w:val="fr-FR"/>
        </w:rPr>
        <w:t xml:space="preserve"> privind încălcări ale legii</w:t>
      </w:r>
    </w:p>
    <w:p w14:paraId="6E30E22C" w14:textId="77777777" w:rsidR="00D04D17" w:rsidRPr="00D04D17" w:rsidRDefault="00D04D17" w:rsidP="00D04D17">
      <w:pPr>
        <w:tabs>
          <w:tab w:val="left" w:pos="4125"/>
        </w:tabs>
        <w:spacing w:after="200" w:line="240" w:lineRule="auto"/>
        <w:jc w:val="center"/>
        <w:rPr>
          <w:rFonts w:ascii="Trebuchet MS" w:eastAsia="Calibri" w:hAnsi="Trebuchet MS" w:cs="Times New Roman"/>
          <w:b/>
          <w:noProof/>
          <w:sz w:val="20"/>
          <w:szCs w:val="20"/>
          <w:lang w:val="fr-FR"/>
        </w:rPr>
      </w:pPr>
    </w:p>
    <w:p w14:paraId="6461AC0A" w14:textId="77777777" w:rsidR="00D04D17" w:rsidRPr="00D04D17" w:rsidRDefault="00D04D17" w:rsidP="00D04D17">
      <w:pPr>
        <w:tabs>
          <w:tab w:val="left" w:pos="4125"/>
        </w:tabs>
        <w:spacing w:after="200" w:line="240" w:lineRule="auto"/>
        <w:rPr>
          <w:rFonts w:ascii="Trebuchet MS" w:eastAsia="Calibri" w:hAnsi="Trebuchet MS" w:cs="Times New Roman"/>
          <w:b/>
          <w:noProof/>
          <w:sz w:val="20"/>
          <w:szCs w:val="20"/>
        </w:rPr>
      </w:pPr>
      <w:r w:rsidRPr="00D04D17">
        <w:rPr>
          <w:rFonts w:ascii="Trebuchet MS" w:eastAsia="Calibri" w:hAnsi="Trebuchet MS" w:cs="Calibri"/>
          <w:b/>
          <w:sz w:val="20"/>
          <w:szCs w:val="20"/>
          <w:lang w:val="ro-RO"/>
        </w:rPr>
        <w:t>I. Tip Raportare:</w:t>
      </w:r>
      <w:r w:rsidRPr="00D04D17">
        <w:rPr>
          <w:rFonts w:ascii="Trebuchet MS" w:eastAsia="Calibri" w:hAnsi="Trebuchet MS" w:cs="Times New Roman"/>
          <w:b/>
          <w:noProof/>
          <w:sz w:val="20"/>
          <w:szCs w:val="20"/>
        </w:rPr>
        <w:tab/>
        <w:t xml:space="preserve">   </w:t>
      </w:r>
      <w:r w:rsidRPr="00D04D17">
        <w:rPr>
          <w:rFonts w:ascii="Trebuchet MS" w:eastAsia="Calibri" w:hAnsi="Trebuchet MS" w:cs="Calibri"/>
          <w:b/>
          <w:sz w:val="20"/>
          <w:szCs w:val="20"/>
          <w:lang w:val="ro-RO"/>
        </w:rPr>
        <w:t>Canal intern</w:t>
      </w:r>
    </w:p>
    <w:tbl>
      <w:tblPr>
        <w:tblStyle w:val="TableGrid1"/>
        <w:tblW w:w="10779" w:type="dxa"/>
        <w:tblInd w:w="-714" w:type="dxa"/>
        <w:tblLook w:val="04A0" w:firstRow="1" w:lastRow="0" w:firstColumn="1" w:lastColumn="0" w:noHBand="0" w:noVBand="1"/>
      </w:tblPr>
      <w:tblGrid>
        <w:gridCol w:w="4967"/>
        <w:gridCol w:w="5812"/>
      </w:tblGrid>
      <w:tr w:rsidR="00D04D17" w:rsidRPr="00D04D17" w14:paraId="1CAFEFCE" w14:textId="77777777" w:rsidTr="00816CAE">
        <w:tc>
          <w:tcPr>
            <w:tcW w:w="4967" w:type="dxa"/>
          </w:tcPr>
          <w:p w14:paraId="1211F7CB" w14:textId="77777777" w:rsidR="00D04D17" w:rsidRPr="00D04D17" w:rsidRDefault="00D04D17" w:rsidP="00AB2EB7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  <w:t>Nume</w:t>
            </w:r>
          </w:p>
        </w:tc>
        <w:tc>
          <w:tcPr>
            <w:tcW w:w="5812" w:type="dxa"/>
          </w:tcPr>
          <w:p w14:paraId="565BD966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08D5252D" w14:textId="77777777" w:rsidTr="00816CAE">
        <w:tc>
          <w:tcPr>
            <w:tcW w:w="4967" w:type="dxa"/>
          </w:tcPr>
          <w:p w14:paraId="248F6BD5" w14:textId="77777777" w:rsidR="00D04D17" w:rsidRPr="00D04D17" w:rsidRDefault="00D04D17" w:rsidP="00AB2EB7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5812" w:type="dxa"/>
          </w:tcPr>
          <w:p w14:paraId="2D28947C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4BA43D14" w14:textId="77777777" w:rsidTr="00816CAE">
        <w:tc>
          <w:tcPr>
            <w:tcW w:w="4967" w:type="dxa"/>
          </w:tcPr>
          <w:p w14:paraId="73FFF7CD" w14:textId="77777777" w:rsidR="00D04D17" w:rsidRPr="00D04D17" w:rsidRDefault="00D04D17" w:rsidP="00AB2EB7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Data nașterii</w:t>
            </w:r>
          </w:p>
        </w:tc>
        <w:tc>
          <w:tcPr>
            <w:tcW w:w="5812" w:type="dxa"/>
          </w:tcPr>
          <w:p w14:paraId="3DD2661D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20AFB4A1" w14:textId="77777777" w:rsidTr="00816CAE">
        <w:tc>
          <w:tcPr>
            <w:tcW w:w="4967" w:type="dxa"/>
          </w:tcPr>
          <w:p w14:paraId="76C7FA3C" w14:textId="77777777" w:rsidR="00D04D17" w:rsidRPr="00D04D17" w:rsidRDefault="00D04D17" w:rsidP="00AB2EB7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Adresă de corespondență</w:t>
            </w:r>
          </w:p>
        </w:tc>
        <w:tc>
          <w:tcPr>
            <w:tcW w:w="5812" w:type="dxa"/>
          </w:tcPr>
          <w:p w14:paraId="70D7C50F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3F0D04EB" w14:textId="77777777" w:rsidTr="00816CAE">
        <w:tc>
          <w:tcPr>
            <w:tcW w:w="4967" w:type="dxa"/>
          </w:tcPr>
          <w:p w14:paraId="0FB158C9" w14:textId="77777777" w:rsidR="00D04D17" w:rsidRPr="00D04D17" w:rsidRDefault="00D04D17" w:rsidP="00AB2EB7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  <w:t>Email</w:t>
            </w:r>
          </w:p>
        </w:tc>
        <w:tc>
          <w:tcPr>
            <w:tcW w:w="5812" w:type="dxa"/>
          </w:tcPr>
          <w:p w14:paraId="21A7D7C2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295EA1C5" w14:textId="77777777" w:rsidTr="00816CAE">
        <w:tc>
          <w:tcPr>
            <w:tcW w:w="4967" w:type="dxa"/>
          </w:tcPr>
          <w:p w14:paraId="7182843C" w14:textId="77777777" w:rsidR="00D04D17" w:rsidRPr="00D04D17" w:rsidRDefault="00D04D17" w:rsidP="00AB2EB7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  <w:t>Număr telefon</w:t>
            </w:r>
          </w:p>
        </w:tc>
        <w:tc>
          <w:tcPr>
            <w:tcW w:w="5812" w:type="dxa"/>
          </w:tcPr>
          <w:p w14:paraId="3717DBF9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63D3DA6A" w14:textId="77777777" w:rsidTr="00816CAE">
        <w:tc>
          <w:tcPr>
            <w:tcW w:w="4967" w:type="dxa"/>
          </w:tcPr>
          <w:p w14:paraId="2E70D2E4" w14:textId="77777777" w:rsidR="00D04D17" w:rsidRPr="00D04D17" w:rsidRDefault="00D04D17" w:rsidP="00AB2EB7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  <w:t>Modalitatea de corespondență cu CRI/Agenție</w:t>
            </w:r>
          </w:p>
        </w:tc>
        <w:tc>
          <w:tcPr>
            <w:tcW w:w="5812" w:type="dxa"/>
          </w:tcPr>
          <w:p w14:paraId="395743E1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Poștă la adresa de corespondență/email/telefon/ nu doresc să fiu contactat</w:t>
            </w:r>
          </w:p>
        </w:tc>
      </w:tr>
      <w:tr w:rsidR="00D04D17" w:rsidRPr="00D04D17" w14:paraId="09A9302C" w14:textId="77777777" w:rsidTr="00816CAE">
        <w:tc>
          <w:tcPr>
            <w:tcW w:w="4967" w:type="dxa"/>
          </w:tcPr>
          <w:p w14:paraId="516EFFE1" w14:textId="77777777" w:rsidR="00D04D17" w:rsidRPr="00D04D17" w:rsidRDefault="00D04D17" w:rsidP="00AB2EB7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 xml:space="preserve">Doriți să fiți informat cu privire la înregistrarea raportării? </w:t>
            </w:r>
            <w:r w:rsidRPr="00D04D17">
              <w:rPr>
                <w:rFonts w:ascii="Trebuchet MS" w:eastAsia="Calibri" w:hAnsi="Trebuchet MS" w:cs="Calibri"/>
                <w:bCs/>
                <w:i/>
                <w:iCs/>
                <w:sz w:val="20"/>
                <w:szCs w:val="20"/>
                <w:lang w:val="ro-RO"/>
              </w:rPr>
              <w:t>(cf. Lege 361/2022 art. 17. alin. 1)</w:t>
            </w:r>
          </w:p>
        </w:tc>
        <w:tc>
          <w:tcPr>
            <w:tcW w:w="5812" w:type="dxa"/>
          </w:tcPr>
          <w:p w14:paraId="2A5B3FBE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Da/Nu</w:t>
            </w:r>
          </w:p>
        </w:tc>
      </w:tr>
      <w:tr w:rsidR="00D04D17" w:rsidRPr="00D04D17" w14:paraId="1C6F90B5" w14:textId="77777777" w:rsidTr="00816CAE">
        <w:tc>
          <w:tcPr>
            <w:tcW w:w="10779" w:type="dxa"/>
            <w:gridSpan w:val="2"/>
          </w:tcPr>
          <w:p w14:paraId="3AA9BAC9" w14:textId="77777777" w:rsidR="00D04D17" w:rsidRPr="00D04D17" w:rsidRDefault="00D04D17" w:rsidP="00D04D17">
            <w:pPr>
              <w:spacing w:after="20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*</w:t>
            </w:r>
            <w:r w:rsidRPr="00D04D17">
              <w:rPr>
                <w:rFonts w:ascii="Trebuchet MS" w:eastAsia="Calibri" w:hAnsi="Trebuchet MS" w:cs="Calibri"/>
                <w:bCs/>
                <w:i/>
                <w:iCs/>
                <w:sz w:val="20"/>
                <w:szCs w:val="20"/>
                <w:lang w:val="ro-RO"/>
              </w:rPr>
              <w:t xml:space="preserve">informațiile sunt obligatorii pentru raportările care </w:t>
            </w:r>
            <w:r w:rsidRPr="00D04D17">
              <w:rPr>
                <w:rFonts w:ascii="Trebuchet MS" w:eastAsia="Calibri" w:hAnsi="Trebuchet MS" w:cs="Calibri"/>
                <w:b/>
                <w:bCs/>
                <w:i/>
                <w:iCs/>
                <w:sz w:val="20"/>
                <w:szCs w:val="20"/>
                <w:lang w:val="ro-RO"/>
              </w:rPr>
              <w:t>nu sunt anonime</w:t>
            </w:r>
            <w:r w:rsidRPr="00D04D17">
              <w:rPr>
                <w:rFonts w:ascii="Trebuchet MS" w:eastAsia="Calibri" w:hAnsi="Trebuchet MS" w:cs="Calibri"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</w:tbl>
    <w:p w14:paraId="7F0F2181" w14:textId="77777777" w:rsidR="00D04D17" w:rsidRPr="00D04D17" w:rsidRDefault="00D04D17" w:rsidP="00D04D17">
      <w:pPr>
        <w:tabs>
          <w:tab w:val="left" w:pos="4125"/>
        </w:tabs>
        <w:spacing w:after="0" w:line="240" w:lineRule="auto"/>
        <w:rPr>
          <w:rFonts w:ascii="Trebuchet MS" w:eastAsia="Calibri" w:hAnsi="Trebuchet MS" w:cs="Calibri"/>
          <w:b/>
          <w:sz w:val="20"/>
          <w:szCs w:val="20"/>
          <w:lang w:val="ro-RO"/>
        </w:rPr>
      </w:pPr>
    </w:p>
    <w:p w14:paraId="02854316" w14:textId="77777777" w:rsidR="00D04D17" w:rsidRPr="00D04D17" w:rsidRDefault="00D04D17" w:rsidP="00D04D17">
      <w:pPr>
        <w:tabs>
          <w:tab w:val="left" w:pos="4125"/>
        </w:tabs>
        <w:spacing w:after="0" w:line="240" w:lineRule="auto"/>
        <w:rPr>
          <w:rFonts w:ascii="Trebuchet MS" w:eastAsia="Calibri" w:hAnsi="Trebuchet MS" w:cs="Calibri"/>
          <w:b/>
          <w:sz w:val="20"/>
          <w:szCs w:val="20"/>
          <w:lang w:val="ro-RO"/>
        </w:rPr>
      </w:pPr>
      <w:r w:rsidRPr="00D04D17">
        <w:rPr>
          <w:rFonts w:ascii="Trebuchet MS" w:eastAsia="Calibri" w:hAnsi="Trebuchet MS" w:cs="Calibri"/>
          <w:b/>
          <w:sz w:val="20"/>
          <w:szCs w:val="20"/>
          <w:lang w:val="ro-RO"/>
        </w:rPr>
        <w:t>II. Conținutul raportării</w:t>
      </w:r>
    </w:p>
    <w:p w14:paraId="4D6B41CA" w14:textId="77777777" w:rsidR="00D04D17" w:rsidRPr="00D04D17" w:rsidRDefault="00D04D17" w:rsidP="00D04D17">
      <w:pPr>
        <w:tabs>
          <w:tab w:val="left" w:pos="4125"/>
        </w:tabs>
        <w:spacing w:after="0" w:line="240" w:lineRule="auto"/>
        <w:rPr>
          <w:rFonts w:ascii="Trebuchet MS" w:eastAsia="Calibri" w:hAnsi="Trebuchet MS" w:cs="Times New Roman"/>
          <w:b/>
          <w:noProof/>
          <w:sz w:val="20"/>
          <w:szCs w:val="20"/>
        </w:rPr>
      </w:pPr>
    </w:p>
    <w:tbl>
      <w:tblPr>
        <w:tblStyle w:val="TableGrid2"/>
        <w:tblW w:w="10755" w:type="dxa"/>
        <w:tblInd w:w="-714" w:type="dxa"/>
        <w:tblLook w:val="04A0" w:firstRow="1" w:lastRow="0" w:firstColumn="1" w:lastColumn="0" w:noHBand="0" w:noVBand="1"/>
      </w:tblPr>
      <w:tblGrid>
        <w:gridCol w:w="5170"/>
        <w:gridCol w:w="5585"/>
      </w:tblGrid>
      <w:tr w:rsidR="00D04D17" w:rsidRPr="00D04D17" w14:paraId="0EE7AC48" w14:textId="77777777" w:rsidTr="00816CAE">
        <w:trPr>
          <w:trHeight w:val="266"/>
        </w:trPr>
        <w:tc>
          <w:tcPr>
            <w:tcW w:w="5170" w:type="dxa"/>
          </w:tcPr>
          <w:p w14:paraId="26C7AEF7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 xml:space="preserve">Denumirea - entității care face obiectul raportării: </w:t>
            </w:r>
          </w:p>
        </w:tc>
        <w:tc>
          <w:tcPr>
            <w:tcW w:w="5584" w:type="dxa"/>
          </w:tcPr>
          <w:p w14:paraId="558FF646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3E6B159E" w14:textId="77777777" w:rsidTr="00816CAE">
        <w:trPr>
          <w:trHeight w:val="266"/>
        </w:trPr>
        <w:tc>
          <w:tcPr>
            <w:tcW w:w="5170" w:type="dxa"/>
          </w:tcPr>
          <w:p w14:paraId="68C8F941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CUI  - entității care face obiectul raportării:</w:t>
            </w:r>
          </w:p>
        </w:tc>
        <w:tc>
          <w:tcPr>
            <w:tcW w:w="5584" w:type="dxa"/>
          </w:tcPr>
          <w:p w14:paraId="010F2E2D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7C1E9190" w14:textId="77777777" w:rsidTr="00816CAE">
        <w:trPr>
          <w:trHeight w:val="533"/>
        </w:trPr>
        <w:tc>
          <w:tcPr>
            <w:tcW w:w="5170" w:type="dxa"/>
          </w:tcPr>
          <w:p w14:paraId="2D291AC1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Persoanele vizate:</w:t>
            </w:r>
          </w:p>
          <w:p w14:paraId="1CF42094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/>
              </w:rPr>
              <w:t>(dacă sunt cunoscute)</w:t>
            </w:r>
          </w:p>
        </w:tc>
        <w:tc>
          <w:tcPr>
            <w:tcW w:w="5584" w:type="dxa"/>
          </w:tcPr>
          <w:p w14:paraId="5C9285A9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43C16716" w14:textId="77777777" w:rsidTr="00816CAE">
        <w:trPr>
          <w:trHeight w:val="374"/>
        </w:trPr>
        <w:tc>
          <w:tcPr>
            <w:tcW w:w="5170" w:type="dxa"/>
          </w:tcPr>
          <w:p w14:paraId="3BC3341A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 xml:space="preserve">Persoane care pot confirma întâmplările/faptele semnalate </w:t>
            </w:r>
            <w:r w:rsidRPr="00D04D17"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/>
              </w:rPr>
              <w:t>(dacă există)</w:t>
            </w: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584" w:type="dxa"/>
          </w:tcPr>
          <w:p w14:paraId="4AB2ADC6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0173C3F6" w14:textId="77777777" w:rsidTr="00816CAE">
        <w:trPr>
          <w:trHeight w:val="533"/>
        </w:trPr>
        <w:tc>
          <w:tcPr>
            <w:tcW w:w="5170" w:type="dxa"/>
          </w:tcPr>
          <w:p w14:paraId="6D9C8EE1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Contextul profesional în care au fost obținute informațiile</w:t>
            </w: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vertAlign w:val="superscript"/>
                <w:lang w:val="ro-RO"/>
              </w:rPr>
              <w:endnoteReference w:id="2"/>
            </w: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584" w:type="dxa"/>
          </w:tcPr>
          <w:p w14:paraId="2A22506A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7D0DB617" w14:textId="77777777" w:rsidTr="00816CAE">
        <w:trPr>
          <w:trHeight w:val="266"/>
        </w:trPr>
        <w:tc>
          <w:tcPr>
            <w:tcW w:w="5170" w:type="dxa"/>
          </w:tcPr>
          <w:p w14:paraId="5131527D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Încălcarea legii este în curs de desfășurare:</w:t>
            </w:r>
          </w:p>
        </w:tc>
        <w:tc>
          <w:tcPr>
            <w:tcW w:w="5584" w:type="dxa"/>
          </w:tcPr>
          <w:p w14:paraId="6C365FFF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Da/Nu</w:t>
            </w:r>
          </w:p>
        </w:tc>
      </w:tr>
      <w:tr w:rsidR="00D04D17" w:rsidRPr="00D04D17" w14:paraId="0A38746D" w14:textId="77777777" w:rsidTr="00816CAE">
        <w:trPr>
          <w:trHeight w:val="266"/>
        </w:trPr>
        <w:tc>
          <w:tcPr>
            <w:tcW w:w="5170" w:type="dxa"/>
          </w:tcPr>
          <w:p w14:paraId="120F8552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Descrierea detaliată a faptei:</w:t>
            </w:r>
          </w:p>
        </w:tc>
        <w:tc>
          <w:tcPr>
            <w:tcW w:w="5584" w:type="dxa"/>
          </w:tcPr>
          <w:p w14:paraId="787A6317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2ED570CC" w14:textId="77777777" w:rsidTr="00816CAE">
        <w:trPr>
          <w:trHeight w:val="548"/>
        </w:trPr>
        <w:tc>
          <w:tcPr>
            <w:tcW w:w="10755" w:type="dxa"/>
            <w:gridSpan w:val="2"/>
          </w:tcPr>
          <w:p w14:paraId="32D731DF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i/>
                <w:sz w:val="20"/>
                <w:szCs w:val="20"/>
                <w:lang w:val="ro-RO"/>
              </w:rPr>
              <w:t xml:space="preserve">(descrierea detaliată a faptei susceptibilă a constitui o încălcare a legii) </w:t>
            </w:r>
          </w:p>
          <w:p w14:paraId="04A0FB4D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iCs/>
                <w:sz w:val="20"/>
                <w:szCs w:val="20"/>
                <w:lang w:val="ro-RO"/>
              </w:rPr>
            </w:pPr>
          </w:p>
        </w:tc>
      </w:tr>
      <w:tr w:rsidR="00D04D17" w:rsidRPr="00D04D17" w14:paraId="03255D9C" w14:textId="77777777" w:rsidTr="00816CAE">
        <w:trPr>
          <w:trHeight w:val="533"/>
        </w:trPr>
        <w:tc>
          <w:tcPr>
            <w:tcW w:w="5170" w:type="dxa"/>
          </w:tcPr>
          <w:p w14:paraId="4D5501F3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Ce legi/ordine/regulamente au fost încălcate (dacă sunt cunoscute)</w:t>
            </w:r>
          </w:p>
        </w:tc>
        <w:tc>
          <w:tcPr>
            <w:tcW w:w="5584" w:type="dxa"/>
          </w:tcPr>
          <w:p w14:paraId="513897D3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053AAF71" w14:textId="77777777" w:rsidTr="00816CAE">
        <w:trPr>
          <w:trHeight w:val="533"/>
        </w:trPr>
        <w:tc>
          <w:tcPr>
            <w:tcW w:w="5170" w:type="dxa"/>
          </w:tcPr>
          <w:p w14:paraId="4B84E8FC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Menționați documente care pot fi verificate în cadrul acțiunilor subsecvente</w:t>
            </w:r>
          </w:p>
        </w:tc>
        <w:tc>
          <w:tcPr>
            <w:tcW w:w="5584" w:type="dxa"/>
          </w:tcPr>
          <w:p w14:paraId="44EAF80C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733A12A6" w14:textId="77777777" w:rsidTr="00816CAE">
        <w:trPr>
          <w:trHeight w:val="266"/>
        </w:trPr>
        <w:tc>
          <w:tcPr>
            <w:tcW w:w="5170" w:type="dxa"/>
          </w:tcPr>
          <w:p w14:paraId="376935AD" w14:textId="77777777" w:rsidR="00D04D17" w:rsidRPr="00D04D17" w:rsidRDefault="00D04D17" w:rsidP="00AB2EB7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Probe anexate în susținerea raportării</w:t>
            </w:r>
          </w:p>
        </w:tc>
        <w:tc>
          <w:tcPr>
            <w:tcW w:w="5584" w:type="dxa"/>
          </w:tcPr>
          <w:p w14:paraId="5A3D0D74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  <w:tr w:rsidR="00D04D17" w:rsidRPr="00D04D17" w14:paraId="5B6401CD" w14:textId="77777777" w:rsidTr="00816CAE">
        <w:trPr>
          <w:trHeight w:val="370"/>
        </w:trPr>
        <w:tc>
          <w:tcPr>
            <w:tcW w:w="10755" w:type="dxa"/>
            <w:gridSpan w:val="2"/>
          </w:tcPr>
          <w:p w14:paraId="15EA5FA5" w14:textId="77777777" w:rsidR="00D04D17" w:rsidRPr="00D04D17" w:rsidRDefault="00D04D17" w:rsidP="00D04D17">
            <w:pPr>
              <w:spacing w:after="0" w:line="240" w:lineRule="auto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</w:tbl>
    <w:p w14:paraId="26A5EC8B" w14:textId="77777777" w:rsidR="00D04D17" w:rsidRPr="00D04D17" w:rsidRDefault="00D04D17" w:rsidP="00D04D17">
      <w:pPr>
        <w:tabs>
          <w:tab w:val="left" w:pos="4125"/>
        </w:tabs>
        <w:spacing w:after="0" w:line="240" w:lineRule="auto"/>
        <w:rPr>
          <w:rFonts w:ascii="Trebuchet MS" w:eastAsia="Calibri" w:hAnsi="Trebuchet MS" w:cs="Calibri"/>
          <w:b/>
          <w:sz w:val="20"/>
          <w:szCs w:val="20"/>
          <w:lang w:val="ro-RO"/>
        </w:rPr>
      </w:pPr>
    </w:p>
    <w:p w14:paraId="46704685" w14:textId="77777777" w:rsidR="00D04D17" w:rsidRPr="00D04D17" w:rsidRDefault="00D04D17" w:rsidP="00D04D17">
      <w:pPr>
        <w:tabs>
          <w:tab w:val="left" w:pos="4125"/>
        </w:tabs>
        <w:spacing w:after="0" w:line="240" w:lineRule="auto"/>
        <w:rPr>
          <w:rFonts w:ascii="Trebuchet MS" w:eastAsia="Calibri" w:hAnsi="Trebuchet MS" w:cs="Calibri"/>
          <w:b/>
          <w:sz w:val="20"/>
          <w:szCs w:val="20"/>
          <w:lang w:val="ro-RO"/>
        </w:rPr>
      </w:pPr>
      <w:r w:rsidRPr="00D04D17">
        <w:rPr>
          <w:rFonts w:ascii="Trebuchet MS" w:eastAsia="Calibri" w:hAnsi="Trebuchet MS" w:cs="Calibri"/>
          <w:b/>
          <w:sz w:val="20"/>
          <w:szCs w:val="20"/>
          <w:lang w:val="ro-RO"/>
        </w:rPr>
        <w:t>III. Semnătură</w:t>
      </w:r>
    </w:p>
    <w:p w14:paraId="5C4E34BB" w14:textId="77777777" w:rsidR="00D04D17" w:rsidRPr="00D04D17" w:rsidRDefault="00D04D17" w:rsidP="00D04D17">
      <w:pPr>
        <w:tabs>
          <w:tab w:val="left" w:pos="4125"/>
        </w:tabs>
        <w:spacing w:after="0" w:line="240" w:lineRule="auto"/>
        <w:rPr>
          <w:rFonts w:ascii="Trebuchet MS" w:eastAsia="Calibri" w:hAnsi="Trebuchet MS" w:cs="Times New Roman"/>
          <w:b/>
          <w:noProof/>
          <w:sz w:val="20"/>
          <w:szCs w:val="20"/>
        </w:rPr>
      </w:pPr>
    </w:p>
    <w:tbl>
      <w:tblPr>
        <w:tblStyle w:val="TableGrid2"/>
        <w:tblW w:w="10779" w:type="dxa"/>
        <w:tblInd w:w="-714" w:type="dxa"/>
        <w:tblLook w:val="04A0" w:firstRow="1" w:lastRow="0" w:firstColumn="1" w:lastColumn="0" w:noHBand="0" w:noVBand="1"/>
      </w:tblPr>
      <w:tblGrid>
        <w:gridCol w:w="4967"/>
        <w:gridCol w:w="5812"/>
      </w:tblGrid>
      <w:tr w:rsidR="00D04D17" w:rsidRPr="00D04D17" w14:paraId="592280D1" w14:textId="77777777" w:rsidTr="00816CAE">
        <w:tc>
          <w:tcPr>
            <w:tcW w:w="4967" w:type="dxa"/>
          </w:tcPr>
          <w:p w14:paraId="3F49D0A9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 xml:space="preserve">Data: </w:t>
            </w:r>
          </w:p>
        </w:tc>
        <w:tc>
          <w:tcPr>
            <w:tcW w:w="5812" w:type="dxa"/>
          </w:tcPr>
          <w:p w14:paraId="0DD6BE5C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Semnătura</w:t>
            </w: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vertAlign w:val="superscript"/>
                <w:lang w:val="ro-RO"/>
              </w:rPr>
              <w:endnoteReference w:id="3"/>
            </w:r>
            <w:r w:rsidRPr="00D04D17"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  <w:t>:</w:t>
            </w:r>
          </w:p>
          <w:p w14:paraId="02519688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  <w:p w14:paraId="0F08A159" w14:textId="77777777" w:rsidR="00D04D17" w:rsidRPr="00D04D17" w:rsidRDefault="00D04D17" w:rsidP="00D04D17">
            <w:pPr>
              <w:spacing w:after="0" w:line="240" w:lineRule="auto"/>
              <w:ind w:left="33"/>
              <w:rPr>
                <w:rFonts w:ascii="Trebuchet MS" w:eastAsia="Calibri" w:hAnsi="Trebuchet MS" w:cs="Calibri"/>
                <w:bCs/>
                <w:sz w:val="20"/>
                <w:szCs w:val="20"/>
                <w:lang w:val="ro-RO"/>
              </w:rPr>
            </w:pPr>
          </w:p>
        </w:tc>
      </w:tr>
    </w:tbl>
    <w:p w14:paraId="1BB4A639" w14:textId="77777777" w:rsidR="00D04D17" w:rsidRPr="00D04D17" w:rsidRDefault="00D04D17" w:rsidP="00D04D17">
      <w:pPr>
        <w:spacing w:after="200" w:line="240" w:lineRule="auto"/>
        <w:rPr>
          <w:rFonts w:ascii="Trebuchet MS" w:eastAsia="Calibri" w:hAnsi="Trebuchet MS" w:cs="Times New Roman"/>
          <w:sz w:val="20"/>
          <w:szCs w:val="20"/>
          <w:lang w:val="ro-RO"/>
        </w:rPr>
      </w:pPr>
      <w:r w:rsidRPr="00D04D17">
        <w:rPr>
          <w:rFonts w:ascii="Trebuchet MS" w:eastAsia="Calibri" w:hAnsi="Trebuchet MS" w:cs="Times New Roman"/>
          <w:sz w:val="20"/>
          <w:szCs w:val="20"/>
          <w:lang w:val="ro-RO"/>
        </w:rPr>
        <w:t>NOTĂ: În cazul depunerii unei AVERTIZĂRI ÎN INTERES PUBLIC, avertizorul ÎNȚELEGE CĂ ESTE DE ACORD CU prelucrarea datelor cu caracter personal</w:t>
      </w:r>
    </w:p>
    <w:p w14:paraId="29F6A381" w14:textId="77777777" w:rsidR="00287865" w:rsidRPr="00D04D17" w:rsidRDefault="00287865" w:rsidP="00057516">
      <w:pPr>
        <w:tabs>
          <w:tab w:val="left" w:pos="4536"/>
        </w:tabs>
        <w:jc w:val="center"/>
        <w:rPr>
          <w:rFonts w:ascii="Trebuchet MS" w:hAnsi="Trebuchet MS"/>
          <w:lang w:val="ro-RO"/>
        </w:rPr>
      </w:pPr>
    </w:p>
    <w:sectPr w:rsidR="00287865" w:rsidRPr="00D04D17" w:rsidSect="001B6302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964" w:right="709" w:bottom="51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51F66" w14:textId="77777777" w:rsidR="00AB2EB7" w:rsidRDefault="00AB2EB7">
      <w:r>
        <w:separator/>
      </w:r>
    </w:p>
  </w:endnote>
  <w:endnote w:type="continuationSeparator" w:id="0">
    <w:p w14:paraId="5F8CF3E1" w14:textId="77777777" w:rsidR="00AB2EB7" w:rsidRDefault="00AB2EB7">
      <w:r>
        <w:continuationSeparator/>
      </w:r>
    </w:p>
  </w:endnote>
  <w:endnote w:id="1">
    <w:p w14:paraId="7C599971" w14:textId="77777777" w:rsidR="00D04D17" w:rsidRPr="00123F44" w:rsidRDefault="00D04D17" w:rsidP="00D04D17">
      <w:pPr>
        <w:pStyle w:val="EndnoteText"/>
        <w:jc w:val="both"/>
        <w:rPr>
          <w:rFonts w:ascii="Arial Narrow" w:hAnsi="Arial Narrow"/>
          <w:sz w:val="18"/>
          <w:szCs w:val="18"/>
        </w:rPr>
      </w:pPr>
      <w:r w:rsidRPr="00123F44">
        <w:rPr>
          <w:rStyle w:val="EndnoteReference"/>
          <w:rFonts w:ascii="Arial Narrow" w:hAnsi="Arial Narrow"/>
          <w:sz w:val="18"/>
          <w:szCs w:val="18"/>
        </w:rPr>
        <w:endnoteRef/>
      </w:r>
      <w:r w:rsidRPr="00123F44">
        <w:rPr>
          <w:rFonts w:ascii="Arial Narrow" w:hAnsi="Arial Narrow"/>
          <w:sz w:val="18"/>
          <w:szCs w:val="18"/>
        </w:rPr>
        <w:t xml:space="preserve"> Raportarea se face în scris, pe suport hârtie sau în format electronic, prin comunicare la liniile telefonice sau prin alte sisteme de mesagerie vocală, sau prin întâlnire </w:t>
      </w:r>
      <w:proofErr w:type="spellStart"/>
      <w:r w:rsidRPr="00123F44">
        <w:rPr>
          <w:rFonts w:ascii="Arial Narrow" w:hAnsi="Arial Narrow"/>
          <w:sz w:val="18"/>
          <w:szCs w:val="18"/>
        </w:rPr>
        <w:t>faţă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în </w:t>
      </w:r>
      <w:proofErr w:type="spellStart"/>
      <w:r w:rsidRPr="00123F44">
        <w:rPr>
          <w:rFonts w:ascii="Arial Narrow" w:hAnsi="Arial Narrow"/>
          <w:sz w:val="18"/>
          <w:szCs w:val="18"/>
        </w:rPr>
        <w:t>faţă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, la cererea avertizorului în interes public. Indiferent de forma aleasă de a transmite o raportare </w:t>
      </w:r>
      <w:r w:rsidRPr="00123F44">
        <w:rPr>
          <w:rFonts w:ascii="Verdana" w:hAnsi="Verdana"/>
          <w:color w:val="231F20"/>
          <w:sz w:val="18"/>
          <w:szCs w:val="18"/>
          <w:shd w:val="clear" w:color="auto" w:fill="F1F2ED"/>
        </w:rPr>
        <w:t>(</w:t>
      </w:r>
      <w:r w:rsidRPr="00123F44">
        <w:rPr>
          <w:rFonts w:ascii="Verdana" w:hAnsi="Verdana"/>
          <w:i/>
          <w:iCs/>
          <w:color w:val="231F20"/>
          <w:sz w:val="18"/>
          <w:szCs w:val="18"/>
          <w:shd w:val="clear" w:color="auto" w:fill="F1F2ED"/>
        </w:rPr>
        <w:t>pentru mai multe detalii a se vedea Art. 7 din Legea nr. 361/2022)</w:t>
      </w:r>
    </w:p>
  </w:endnote>
  <w:endnote w:id="2">
    <w:p w14:paraId="146081DC" w14:textId="77777777" w:rsidR="00D04D17" w:rsidRPr="00123F44" w:rsidRDefault="00D04D17" w:rsidP="00D04D17">
      <w:pPr>
        <w:pStyle w:val="EndnoteText"/>
        <w:jc w:val="both"/>
        <w:rPr>
          <w:rFonts w:ascii="Arial Narrow" w:hAnsi="Arial Narrow"/>
          <w:sz w:val="18"/>
          <w:szCs w:val="18"/>
        </w:rPr>
      </w:pPr>
      <w:r w:rsidRPr="00123F44">
        <w:rPr>
          <w:rStyle w:val="EndnoteReference"/>
          <w:rFonts w:ascii="Arial Narrow" w:hAnsi="Arial Narrow"/>
          <w:sz w:val="18"/>
          <w:szCs w:val="18"/>
        </w:rPr>
        <w:endnoteRef/>
      </w:r>
      <w:r w:rsidRPr="00123F44">
        <w:rPr>
          <w:rFonts w:ascii="Arial Narrow" w:hAnsi="Arial Narrow"/>
          <w:sz w:val="18"/>
          <w:szCs w:val="18"/>
        </w:rPr>
        <w:t xml:space="preserve"> </w:t>
      </w:r>
      <w:r w:rsidRPr="00123F44">
        <w:rPr>
          <w:rFonts w:ascii="Arial Narrow" w:hAnsi="Arial Narrow"/>
          <w:sz w:val="18"/>
          <w:szCs w:val="18"/>
        </w:rPr>
        <w:t xml:space="preserve">Încălcări ale legii - fapte care constau într-o </w:t>
      </w:r>
      <w:proofErr w:type="spellStart"/>
      <w:r w:rsidRPr="00123F44">
        <w:rPr>
          <w:rFonts w:ascii="Arial Narrow" w:hAnsi="Arial Narrow"/>
          <w:sz w:val="18"/>
          <w:szCs w:val="18"/>
        </w:rPr>
        <w:t>acţiune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sau </w:t>
      </w:r>
      <w:proofErr w:type="spellStart"/>
      <w:r w:rsidRPr="00123F44">
        <w:rPr>
          <w:rFonts w:ascii="Arial Narrow" w:hAnsi="Arial Narrow"/>
          <w:sz w:val="18"/>
          <w:szCs w:val="18"/>
        </w:rPr>
        <w:t>inacţiune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care constituie nerespectări ale </w:t>
      </w:r>
      <w:proofErr w:type="spellStart"/>
      <w:r w:rsidRPr="00123F44">
        <w:rPr>
          <w:rFonts w:ascii="Arial Narrow" w:hAnsi="Arial Narrow"/>
          <w:sz w:val="18"/>
          <w:szCs w:val="18"/>
        </w:rPr>
        <w:t>dispoziţiilor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legale, care privesc domenii cum ar fi: </w:t>
      </w:r>
      <w:proofErr w:type="spellStart"/>
      <w:r w:rsidRPr="00123F44">
        <w:rPr>
          <w:rFonts w:ascii="Arial Narrow" w:hAnsi="Arial Narrow"/>
          <w:sz w:val="18"/>
          <w:szCs w:val="18"/>
        </w:rPr>
        <w:t>achiziţiile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publice; serviciile, produsele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23F44">
        <w:rPr>
          <w:rFonts w:ascii="Arial Narrow" w:hAnsi="Arial Narrow"/>
          <w:sz w:val="18"/>
          <w:szCs w:val="18"/>
        </w:rPr>
        <w:t>pieţele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financiare, precum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prevenirea spălării banilor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a </w:t>
      </w:r>
      <w:proofErr w:type="spellStart"/>
      <w:r w:rsidRPr="00123F44">
        <w:rPr>
          <w:rFonts w:ascii="Arial Narrow" w:hAnsi="Arial Narrow"/>
          <w:sz w:val="18"/>
          <w:szCs w:val="18"/>
        </w:rPr>
        <w:t>finanţării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terorismului; </w:t>
      </w:r>
      <w:proofErr w:type="spellStart"/>
      <w:r w:rsidRPr="00123F44">
        <w:rPr>
          <w:rFonts w:ascii="Arial Narrow" w:hAnsi="Arial Narrow"/>
          <w:sz w:val="18"/>
          <w:szCs w:val="18"/>
        </w:rPr>
        <w:t>siguranţa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conformitatea produselor; </w:t>
      </w:r>
      <w:proofErr w:type="spellStart"/>
      <w:r w:rsidRPr="00123F44">
        <w:rPr>
          <w:rFonts w:ascii="Arial Narrow" w:hAnsi="Arial Narrow"/>
          <w:sz w:val="18"/>
          <w:szCs w:val="18"/>
        </w:rPr>
        <w:t>siguranţa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transportului; </w:t>
      </w:r>
      <w:proofErr w:type="spellStart"/>
      <w:r w:rsidRPr="00123F44">
        <w:rPr>
          <w:rFonts w:ascii="Arial Narrow" w:hAnsi="Arial Narrow"/>
          <w:sz w:val="18"/>
          <w:szCs w:val="18"/>
        </w:rPr>
        <w:t>protecţia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mediului; </w:t>
      </w:r>
      <w:proofErr w:type="spellStart"/>
      <w:r w:rsidRPr="00123F44">
        <w:rPr>
          <w:rFonts w:ascii="Arial Narrow" w:hAnsi="Arial Narrow"/>
          <w:sz w:val="18"/>
          <w:szCs w:val="18"/>
        </w:rPr>
        <w:t>protecţia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radiologică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23F44">
        <w:rPr>
          <w:rFonts w:ascii="Arial Narrow" w:hAnsi="Arial Narrow"/>
          <w:sz w:val="18"/>
          <w:szCs w:val="18"/>
        </w:rPr>
        <w:t>siguranţa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nucleară; </w:t>
      </w:r>
      <w:proofErr w:type="spellStart"/>
      <w:r w:rsidRPr="00123F44">
        <w:rPr>
          <w:rFonts w:ascii="Arial Narrow" w:hAnsi="Arial Narrow"/>
          <w:sz w:val="18"/>
          <w:szCs w:val="18"/>
        </w:rPr>
        <w:t>siguranţa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alimentelor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a hranei pentru animale, sănătatea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bunăstarea animalelor; sănătatea publică; </w:t>
      </w:r>
      <w:proofErr w:type="spellStart"/>
      <w:r w:rsidRPr="00123F44">
        <w:rPr>
          <w:rFonts w:ascii="Arial Narrow" w:hAnsi="Arial Narrow"/>
          <w:sz w:val="18"/>
          <w:szCs w:val="18"/>
        </w:rPr>
        <w:t>protecţia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consumatorilor; </w:t>
      </w:r>
      <w:proofErr w:type="spellStart"/>
      <w:r w:rsidRPr="00123F44">
        <w:rPr>
          <w:rFonts w:ascii="Arial Narrow" w:hAnsi="Arial Narrow"/>
          <w:sz w:val="18"/>
          <w:szCs w:val="18"/>
        </w:rPr>
        <w:t>protecţia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23F44">
        <w:rPr>
          <w:rFonts w:ascii="Arial Narrow" w:hAnsi="Arial Narrow"/>
          <w:sz w:val="18"/>
          <w:szCs w:val="18"/>
        </w:rPr>
        <w:t>vieţii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private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a datelor cu caracter personal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a </w:t>
      </w:r>
      <w:proofErr w:type="spellStart"/>
      <w:r w:rsidRPr="00123F44">
        <w:rPr>
          <w:rFonts w:ascii="Arial Narrow" w:hAnsi="Arial Narrow"/>
          <w:sz w:val="18"/>
          <w:szCs w:val="18"/>
        </w:rPr>
        <w:t>securităţii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23F44">
        <w:rPr>
          <w:rFonts w:ascii="Arial Narrow" w:hAnsi="Arial Narrow"/>
          <w:sz w:val="18"/>
          <w:szCs w:val="18"/>
        </w:rPr>
        <w:t>reţelelor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sistemelor informatice, prevăzute în anexa nr. 2, încălcări care aduc atingere intereselor financiare ale Uniunii Europene, astfel cum sunt </w:t>
      </w:r>
      <w:proofErr w:type="spellStart"/>
      <w:r w:rsidRPr="00123F44">
        <w:rPr>
          <w:rFonts w:ascii="Arial Narrow" w:hAnsi="Arial Narrow"/>
          <w:sz w:val="18"/>
          <w:szCs w:val="18"/>
        </w:rPr>
        <w:t>menţionate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la art. 325 din Tratatul privind </w:t>
      </w:r>
      <w:proofErr w:type="spellStart"/>
      <w:r w:rsidRPr="00123F44">
        <w:rPr>
          <w:rFonts w:ascii="Arial Narrow" w:hAnsi="Arial Narrow"/>
          <w:sz w:val="18"/>
          <w:szCs w:val="18"/>
        </w:rPr>
        <w:t>funcţionarea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Uniunii Europene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cum sunt detaliate în măsurile relevante ale Uniunii Europene; încălcări referitoare la </w:t>
      </w:r>
      <w:proofErr w:type="spellStart"/>
      <w:r w:rsidRPr="00123F44">
        <w:rPr>
          <w:rFonts w:ascii="Arial Narrow" w:hAnsi="Arial Narrow"/>
          <w:sz w:val="18"/>
          <w:szCs w:val="18"/>
        </w:rPr>
        <w:t>piaţa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internă, </w:t>
      </w:r>
      <w:proofErr w:type="spellStart"/>
      <w:r w:rsidRPr="00123F44">
        <w:rPr>
          <w:rFonts w:ascii="Arial Narrow" w:hAnsi="Arial Narrow"/>
          <w:sz w:val="18"/>
          <w:szCs w:val="18"/>
        </w:rPr>
        <w:t>menţionate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la art. 26 alin. (2) din Tratatul privind </w:t>
      </w:r>
      <w:proofErr w:type="spellStart"/>
      <w:r w:rsidRPr="00123F44">
        <w:rPr>
          <w:rFonts w:ascii="Arial Narrow" w:hAnsi="Arial Narrow"/>
          <w:sz w:val="18"/>
          <w:szCs w:val="18"/>
        </w:rPr>
        <w:t>funcţionarea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Uniunii Europene, inclusiv încălcări ale normelor Uniunii Europene în materie de </w:t>
      </w:r>
      <w:proofErr w:type="spellStart"/>
      <w:r w:rsidRPr="00123F44">
        <w:rPr>
          <w:rFonts w:ascii="Arial Narrow" w:hAnsi="Arial Narrow"/>
          <w:sz w:val="18"/>
          <w:szCs w:val="18"/>
        </w:rPr>
        <w:t>concurenţă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de ajutoare de stat, precum </w:t>
      </w:r>
      <w:proofErr w:type="spellStart"/>
      <w:r w:rsidRPr="00123F44">
        <w:rPr>
          <w:rFonts w:ascii="Arial Narrow" w:hAnsi="Arial Narrow"/>
          <w:sz w:val="18"/>
          <w:szCs w:val="18"/>
        </w:rPr>
        <w:t>şi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încălcări referitoare la </w:t>
      </w:r>
      <w:proofErr w:type="spellStart"/>
      <w:r w:rsidRPr="00123F44">
        <w:rPr>
          <w:rFonts w:ascii="Arial Narrow" w:hAnsi="Arial Narrow"/>
          <w:sz w:val="18"/>
          <w:szCs w:val="18"/>
        </w:rPr>
        <w:t>piaţa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internă în ceea ce </w:t>
      </w:r>
      <w:proofErr w:type="spellStart"/>
      <w:r w:rsidRPr="00123F44">
        <w:rPr>
          <w:rFonts w:ascii="Arial Narrow" w:hAnsi="Arial Narrow"/>
          <w:sz w:val="18"/>
          <w:szCs w:val="18"/>
        </w:rPr>
        <w:t>priveşte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actele care încalcă normele privind impozitarea </w:t>
      </w:r>
      <w:proofErr w:type="spellStart"/>
      <w:r w:rsidRPr="00123F44">
        <w:rPr>
          <w:rFonts w:ascii="Arial Narrow" w:hAnsi="Arial Narrow"/>
          <w:sz w:val="18"/>
          <w:szCs w:val="18"/>
        </w:rPr>
        <w:t>societăţilor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sau mecanismele al căror scop este </w:t>
      </w:r>
      <w:proofErr w:type="spellStart"/>
      <w:r w:rsidRPr="00123F44">
        <w:rPr>
          <w:rFonts w:ascii="Arial Narrow" w:hAnsi="Arial Narrow"/>
          <w:sz w:val="18"/>
          <w:szCs w:val="18"/>
        </w:rPr>
        <w:t>obţinerea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unui avantaj fiscal ce contravine obiectului sau scopului dreptului aplicabil în materie de impozitare a </w:t>
      </w:r>
      <w:proofErr w:type="spellStart"/>
      <w:r w:rsidRPr="00123F44">
        <w:rPr>
          <w:rFonts w:ascii="Arial Narrow" w:hAnsi="Arial Narrow"/>
          <w:sz w:val="18"/>
          <w:szCs w:val="18"/>
        </w:rPr>
        <w:t>societăţilor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, ce reprezintă abateri disciplinare, </w:t>
      </w:r>
      <w:proofErr w:type="spellStart"/>
      <w:r w:rsidRPr="00123F44">
        <w:rPr>
          <w:rFonts w:ascii="Arial Narrow" w:hAnsi="Arial Narrow"/>
          <w:sz w:val="18"/>
          <w:szCs w:val="18"/>
        </w:rPr>
        <w:t>contravenţii</w:t>
      </w:r>
      <w:proofErr w:type="spellEnd"/>
      <w:r w:rsidRPr="00123F44">
        <w:rPr>
          <w:rFonts w:ascii="Arial Narrow" w:hAnsi="Arial Narrow"/>
          <w:sz w:val="18"/>
          <w:szCs w:val="18"/>
        </w:rPr>
        <w:t xml:space="preserve"> sau </w:t>
      </w:r>
      <w:proofErr w:type="spellStart"/>
      <w:r w:rsidRPr="00123F44">
        <w:rPr>
          <w:rFonts w:ascii="Arial Narrow" w:hAnsi="Arial Narrow"/>
          <w:sz w:val="18"/>
          <w:szCs w:val="18"/>
        </w:rPr>
        <w:t>infracţiuni</w:t>
      </w:r>
      <w:proofErr w:type="spellEnd"/>
      <w:r w:rsidRPr="00123F44">
        <w:rPr>
          <w:rFonts w:ascii="Arial Narrow" w:hAnsi="Arial Narrow"/>
          <w:sz w:val="18"/>
          <w:szCs w:val="18"/>
        </w:rPr>
        <w:t>, sau care contravin obiectului sau scopului legii.</w:t>
      </w:r>
    </w:p>
  </w:endnote>
  <w:endnote w:id="3">
    <w:p w14:paraId="5562877F" w14:textId="77777777" w:rsidR="00D04D17" w:rsidRPr="00123F44" w:rsidRDefault="00D04D17" w:rsidP="00D04D17">
      <w:pPr>
        <w:pStyle w:val="EndnoteText"/>
        <w:rPr>
          <w:sz w:val="18"/>
          <w:szCs w:val="18"/>
        </w:rPr>
      </w:pPr>
      <w:r w:rsidRPr="00123F44">
        <w:rPr>
          <w:rStyle w:val="EndnoteReference"/>
          <w:rFonts w:ascii="Arial Narrow" w:hAnsi="Arial Narrow"/>
          <w:sz w:val="18"/>
          <w:szCs w:val="18"/>
        </w:rPr>
        <w:endnoteRef/>
      </w:r>
      <w:r w:rsidRPr="00123F44">
        <w:rPr>
          <w:rFonts w:ascii="Arial Narrow" w:hAnsi="Arial Narrow"/>
          <w:sz w:val="18"/>
          <w:szCs w:val="18"/>
        </w:rPr>
        <w:t xml:space="preserve"> </w:t>
      </w:r>
      <w:r w:rsidRPr="00123F44">
        <w:rPr>
          <w:rFonts w:ascii="Arial Narrow" w:hAnsi="Arial Narrow"/>
          <w:sz w:val="18"/>
          <w:szCs w:val="18"/>
        </w:rPr>
        <w:t>Documentul poate fi semnat electronic și/sau olograf, după caz.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7BC4F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B000D8B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04D1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04D1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7C148E98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A045C83" wp14:editId="045DDC0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DF2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3BAF5C39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171CC0D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C931A" w14:textId="77777777" w:rsidR="00AB2EB7" w:rsidRDefault="00AB2EB7">
      <w:r>
        <w:separator/>
      </w:r>
    </w:p>
  </w:footnote>
  <w:footnote w:type="continuationSeparator" w:id="0">
    <w:p w14:paraId="3A2CE84E" w14:textId="77777777" w:rsidR="00AB2EB7" w:rsidRDefault="00AB2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EC06D" w14:textId="77777777" w:rsidR="002045A2" w:rsidRDefault="00AB2EB7">
    <w:pPr>
      <w:pStyle w:val="Header"/>
    </w:pPr>
    <w:r>
      <w:rPr>
        <w:noProof/>
        <w:lang w:val="ro-RO" w:eastAsia="ro-RO"/>
      </w:rPr>
      <w:pict w14:anchorId="6D7B3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AF406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BD55B" w14:textId="77777777" w:rsidR="00801FE0" w:rsidRPr="004553B8" w:rsidRDefault="00A00608" w:rsidP="00F87977">
    <w:pPr>
      <w:pStyle w:val="Header"/>
      <w:ind w:left="-1134"/>
    </w:pPr>
    <w:r w:rsidRPr="00A00608"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1FCF4C4B" wp14:editId="6EAE98DC">
          <wp:simplePos x="0" y="0"/>
          <wp:positionH relativeFrom="column">
            <wp:posOffset>-286385</wp:posOffset>
          </wp:positionH>
          <wp:positionV relativeFrom="paragraph">
            <wp:posOffset>76835</wp:posOffset>
          </wp:positionV>
          <wp:extent cx="6791325" cy="632460"/>
          <wp:effectExtent l="0" t="0" r="9525" b="0"/>
          <wp:wrapTight wrapText="bothSides">
            <wp:wrapPolygon edited="0">
              <wp:start x="0" y="0"/>
              <wp:lineTo x="0" y="20819"/>
              <wp:lineTo x="21570" y="20819"/>
              <wp:lineTo x="21570" y="0"/>
              <wp:lineTo x="0" y="0"/>
            </wp:wrapPolygon>
          </wp:wrapTight>
          <wp:docPr id="1" name="Picture 1" descr="C:\Users\elena.dragos\Desktop\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dragos\Desktop\ant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377C"/>
    <w:multiLevelType w:val="hybridMultilevel"/>
    <w:tmpl w:val="31C2411C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73D46F71"/>
    <w:multiLevelType w:val="hybridMultilevel"/>
    <w:tmpl w:val="487E9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C3"/>
    <w:rsid w:val="00003D0B"/>
    <w:rsid w:val="00004577"/>
    <w:rsid w:val="0000759C"/>
    <w:rsid w:val="00007E72"/>
    <w:rsid w:val="000105E4"/>
    <w:rsid w:val="00011030"/>
    <w:rsid w:val="00011329"/>
    <w:rsid w:val="000154E8"/>
    <w:rsid w:val="00016819"/>
    <w:rsid w:val="0001719B"/>
    <w:rsid w:val="00021CCC"/>
    <w:rsid w:val="00026F89"/>
    <w:rsid w:val="00027208"/>
    <w:rsid w:val="00034D6C"/>
    <w:rsid w:val="00035985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56CBC"/>
    <w:rsid w:val="00057516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B6302"/>
    <w:rsid w:val="001C204D"/>
    <w:rsid w:val="001C3C2E"/>
    <w:rsid w:val="001C48A9"/>
    <w:rsid w:val="001D1010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297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87865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B2A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17FAE"/>
    <w:rsid w:val="0032289F"/>
    <w:rsid w:val="00325BFC"/>
    <w:rsid w:val="00326F13"/>
    <w:rsid w:val="00326F4E"/>
    <w:rsid w:val="00333D11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0FA1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36E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CE1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FC3"/>
    <w:rsid w:val="00537428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0A0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17A1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1B62"/>
    <w:rsid w:val="007B7950"/>
    <w:rsid w:val="007D0CDD"/>
    <w:rsid w:val="007D460E"/>
    <w:rsid w:val="007D561E"/>
    <w:rsid w:val="007D58E1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6ABB"/>
    <w:rsid w:val="00837402"/>
    <w:rsid w:val="0084206C"/>
    <w:rsid w:val="00844BAD"/>
    <w:rsid w:val="0084672C"/>
    <w:rsid w:val="008475C0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3DBE"/>
    <w:rsid w:val="009662F1"/>
    <w:rsid w:val="0096698E"/>
    <w:rsid w:val="00967FE3"/>
    <w:rsid w:val="00973990"/>
    <w:rsid w:val="0097757A"/>
    <w:rsid w:val="00980D73"/>
    <w:rsid w:val="00981261"/>
    <w:rsid w:val="009825C0"/>
    <w:rsid w:val="00982BC0"/>
    <w:rsid w:val="00983A75"/>
    <w:rsid w:val="00986DB8"/>
    <w:rsid w:val="009904C0"/>
    <w:rsid w:val="009914EA"/>
    <w:rsid w:val="00991AD3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797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0608"/>
    <w:rsid w:val="00A04A02"/>
    <w:rsid w:val="00A079B6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33C9F"/>
    <w:rsid w:val="00A353E1"/>
    <w:rsid w:val="00A40953"/>
    <w:rsid w:val="00A4373F"/>
    <w:rsid w:val="00A5141A"/>
    <w:rsid w:val="00A65246"/>
    <w:rsid w:val="00A751B3"/>
    <w:rsid w:val="00A760BA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1E"/>
    <w:rsid w:val="00AA19FA"/>
    <w:rsid w:val="00AA6696"/>
    <w:rsid w:val="00AA7451"/>
    <w:rsid w:val="00AB2EB7"/>
    <w:rsid w:val="00AB466C"/>
    <w:rsid w:val="00AB74D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2FBA"/>
    <w:rsid w:val="00AF6C5D"/>
    <w:rsid w:val="00AF6EA2"/>
    <w:rsid w:val="00B019CD"/>
    <w:rsid w:val="00B117DA"/>
    <w:rsid w:val="00B1260C"/>
    <w:rsid w:val="00B13053"/>
    <w:rsid w:val="00B156A5"/>
    <w:rsid w:val="00B15913"/>
    <w:rsid w:val="00B209CE"/>
    <w:rsid w:val="00B21A70"/>
    <w:rsid w:val="00B220BA"/>
    <w:rsid w:val="00B23B21"/>
    <w:rsid w:val="00B24061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778B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2D52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CDD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27AF"/>
    <w:rsid w:val="00CF240D"/>
    <w:rsid w:val="00CF3130"/>
    <w:rsid w:val="00CF6C5B"/>
    <w:rsid w:val="00CF722C"/>
    <w:rsid w:val="00D04345"/>
    <w:rsid w:val="00D049DC"/>
    <w:rsid w:val="00D04D17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F5A"/>
    <w:rsid w:val="00DB7C88"/>
    <w:rsid w:val="00DC027A"/>
    <w:rsid w:val="00DC0531"/>
    <w:rsid w:val="00DC0F40"/>
    <w:rsid w:val="00DC24EE"/>
    <w:rsid w:val="00DC2765"/>
    <w:rsid w:val="00DC3AED"/>
    <w:rsid w:val="00DD60B3"/>
    <w:rsid w:val="00DD77D0"/>
    <w:rsid w:val="00DD7A67"/>
    <w:rsid w:val="00DE1DD6"/>
    <w:rsid w:val="00DE53C9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53DF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1CBB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54FD"/>
    <w:rsid w:val="00F369B3"/>
    <w:rsid w:val="00F37A78"/>
    <w:rsid w:val="00F41DF8"/>
    <w:rsid w:val="00F46023"/>
    <w:rsid w:val="00F460C6"/>
    <w:rsid w:val="00F461B7"/>
    <w:rsid w:val="00F50030"/>
    <w:rsid w:val="00F5476B"/>
    <w:rsid w:val="00F54D39"/>
    <w:rsid w:val="00F56B8D"/>
    <w:rsid w:val="00F6208C"/>
    <w:rsid w:val="00F670DD"/>
    <w:rsid w:val="00F67321"/>
    <w:rsid w:val="00F67C7A"/>
    <w:rsid w:val="00F74C2E"/>
    <w:rsid w:val="00F805B1"/>
    <w:rsid w:val="00F823C0"/>
    <w:rsid w:val="00F825E4"/>
    <w:rsid w:val="00F87977"/>
    <w:rsid w:val="00F908F0"/>
    <w:rsid w:val="00F90ACF"/>
    <w:rsid w:val="00F92AAD"/>
    <w:rsid w:val="00F92E44"/>
    <w:rsid w:val="00F93361"/>
    <w:rsid w:val="00F9585C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E61A3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4DBEAA9"/>
  <w15:chartTrackingRefBased/>
  <w15:docId w15:val="{FD4AFDF0-BA2D-4A97-A510-6DD316B3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2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10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BD77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030"/>
    <w:pPr>
      <w:spacing w:before="100" w:beforeAutospacing="1" w:after="100" w:afterAutospacing="1"/>
    </w:pPr>
    <w:rPr>
      <w:rFonts w:eastAsia="Times New Roman"/>
    </w:rPr>
  </w:style>
  <w:style w:type="character" w:customStyle="1" w:styleId="TitleChar">
    <w:name w:val="Title Char"/>
    <w:basedOn w:val="DefaultParagraphFont"/>
    <w:link w:val="Title"/>
    <w:uiPriority w:val="10"/>
    <w:rsid w:val="00004577"/>
    <w:rPr>
      <w:rFonts w:ascii="Verdana" w:eastAsia="Times New Roman" w:hAnsi="Verdana"/>
      <w:b/>
      <w:sz w:val="2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208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04D17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4D17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04D17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4D17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04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5B14-463F-47F4-B071-B2C26EFD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Florina Elena Dragos</dc:creator>
  <cp:keywords/>
  <dc:description/>
  <cp:lastModifiedBy>Steluta Spataru</cp:lastModifiedBy>
  <cp:revision>3</cp:revision>
  <cp:lastPrinted>2024-02-21T09:38:00Z</cp:lastPrinted>
  <dcterms:created xsi:type="dcterms:W3CDTF">2024-02-22T12:21:00Z</dcterms:created>
  <dcterms:modified xsi:type="dcterms:W3CDTF">2024-02-22T12:23:00Z</dcterms:modified>
</cp:coreProperties>
</file>